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EC9787" w14:textId="77777777" w:rsidR="00FD4078" w:rsidRDefault="00FD407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Trebuchet MS" w:eastAsia="Trebuchet MS" w:hAnsi="Trebuchet MS" w:cs="Trebuchet MS"/>
          <w:i/>
          <w:color w:val="000000"/>
          <w:sz w:val="16"/>
          <w:szCs w:val="16"/>
        </w:rPr>
      </w:pPr>
    </w:p>
    <w:p w14:paraId="757DE7A3" w14:textId="77777777" w:rsidR="00FD4078" w:rsidRDefault="00FD407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" w:hanging="4"/>
        <w:jc w:val="center"/>
        <w:rPr>
          <w:rFonts w:ascii="Trebuchet MS" w:eastAsia="Trebuchet MS" w:hAnsi="Trebuchet MS" w:cs="Trebuchet MS"/>
          <w:color w:val="000000"/>
          <w:sz w:val="36"/>
          <w:szCs w:val="36"/>
        </w:rPr>
      </w:pPr>
    </w:p>
    <w:p w14:paraId="7A2C5F62" w14:textId="77777777" w:rsidR="00FD4078" w:rsidRDefault="0052255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sz w:val="28"/>
          <w:szCs w:val="28"/>
          <w:highlight w:val="white"/>
        </w:rPr>
      </w:pPr>
      <w:r>
        <w:rPr>
          <w:b/>
          <w:color w:val="000000"/>
          <w:sz w:val="28"/>
          <w:szCs w:val="28"/>
        </w:rPr>
        <w:t>MEDIA RELEASE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 xml:space="preserve"> </w:t>
      </w:r>
    </w:p>
    <w:p w14:paraId="13542685" w14:textId="77777777" w:rsidR="00FD4078" w:rsidRDefault="00522558">
      <w:pPr>
        <w:pBdr>
          <w:bottom w:val="single" w:sz="18" w:space="1" w:color="000000"/>
        </w:pBdr>
        <w:shd w:val="clear" w:color="auto" w:fill="FFFFFF"/>
        <w:spacing w:before="240" w:line="276" w:lineRule="auto"/>
        <w:ind w:left="1" w:hanging="3"/>
        <w:jc w:val="center"/>
        <w:rPr>
          <w:b/>
          <w:sz w:val="28"/>
          <w:szCs w:val="28"/>
          <w:highlight w:val="white"/>
        </w:rPr>
      </w:pPr>
      <w:r>
        <w:rPr>
          <w:b/>
          <w:sz w:val="28"/>
          <w:szCs w:val="28"/>
          <w:highlight w:val="white"/>
        </w:rPr>
        <w:t>Franklin Park Awarded Urban Forestry Funding</w:t>
      </w:r>
    </w:p>
    <w:p w14:paraId="1E566FCB" w14:textId="77777777" w:rsidR="00FD4078" w:rsidRDefault="00522558">
      <w:pPr>
        <w:pBdr>
          <w:bottom w:val="single" w:sz="18" w:space="1" w:color="000000"/>
        </w:pBdr>
        <w:shd w:val="clear" w:color="auto" w:fill="FFFFFF"/>
        <w:spacing w:before="240" w:line="276" w:lineRule="auto"/>
        <w:ind w:left="1" w:hanging="3"/>
        <w:jc w:val="center"/>
        <w:rPr>
          <w:highlight w:val="white"/>
        </w:rPr>
      </w:pPr>
      <w:r>
        <w:rPr>
          <w:b/>
          <w:sz w:val="28"/>
          <w:szCs w:val="28"/>
          <w:highlight w:val="white"/>
        </w:rPr>
        <w:t>Village Will Host Arbor Day Event on May 6</w:t>
      </w:r>
    </w:p>
    <w:p w14:paraId="750B906A" w14:textId="384329A3" w:rsidR="00FD4078" w:rsidRDefault="00522558">
      <w:pPr>
        <w:pBdr>
          <w:bottom w:val="single" w:sz="18" w:space="1" w:color="000000"/>
        </w:pBdr>
        <w:shd w:val="clear" w:color="auto" w:fill="FFFFFF"/>
        <w:spacing w:before="240" w:line="360" w:lineRule="auto"/>
        <w:ind w:left="0" w:hanging="2"/>
        <w:jc w:val="both"/>
        <w:rPr>
          <w:highlight w:val="white"/>
        </w:rPr>
      </w:pPr>
      <w:r>
        <w:rPr>
          <w:highlight w:val="white"/>
        </w:rPr>
        <w:t>(Franklin Park, Illinois) May 2</w:t>
      </w:r>
      <w:r>
        <w:rPr>
          <w:highlight w:val="white"/>
        </w:rPr>
        <w:t xml:space="preserve">, 2023 — The Village of Franklin Park was awarded a $15,000 grant to complete tree inventories and develop a management plan for its urban forest. </w:t>
      </w:r>
    </w:p>
    <w:p w14:paraId="57B03242" w14:textId="77777777" w:rsidR="00FD4078" w:rsidRDefault="00522558">
      <w:pPr>
        <w:pBdr>
          <w:bottom w:val="single" w:sz="18" w:space="1" w:color="000000"/>
        </w:pBdr>
        <w:shd w:val="clear" w:color="auto" w:fill="FFFFFF"/>
        <w:spacing w:before="240" w:line="360" w:lineRule="auto"/>
        <w:ind w:left="0" w:hanging="2"/>
        <w:jc w:val="both"/>
        <w:rPr>
          <w:highlight w:val="white"/>
        </w:rPr>
      </w:pPr>
      <w:r>
        <w:rPr>
          <w:highlight w:val="white"/>
        </w:rPr>
        <w:t>The funds were provided by the United States Department of Agriculture (USDA)</w:t>
      </w:r>
      <w:r>
        <w:rPr>
          <w:highlight w:val="white"/>
        </w:rPr>
        <w:t xml:space="preserve"> Forest Service through the Illinois Department of Natural Resources (IDNR) Urban and Community Forestry Partner Grant Program and administered by The Morton Arboretum and the</w:t>
      </w:r>
      <w:hyperlink r:id="rId7">
        <w:r>
          <w:rPr>
            <w:highlight w:val="white"/>
          </w:rPr>
          <w:t xml:space="preserve"> </w:t>
        </w:r>
      </w:hyperlink>
      <w:hyperlink r:id="rId8">
        <w:r>
          <w:rPr>
            <w:highlight w:val="white"/>
          </w:rPr>
          <w:t>Chicago Region Trees Initiative (CRTI).</w:t>
        </w:r>
      </w:hyperlink>
      <w:r>
        <w:rPr>
          <w:highlight w:val="white"/>
        </w:rPr>
        <w:t xml:space="preserve"> </w:t>
      </w:r>
    </w:p>
    <w:p w14:paraId="1D8502A4" w14:textId="77777777" w:rsidR="00FD4078" w:rsidRDefault="00522558">
      <w:pPr>
        <w:pBdr>
          <w:bottom w:val="single" w:sz="18" w:space="1" w:color="000000"/>
        </w:pBdr>
        <w:shd w:val="clear" w:color="auto" w:fill="FFFFFF"/>
        <w:spacing w:before="240" w:line="360" w:lineRule="auto"/>
        <w:ind w:left="0" w:hanging="2"/>
        <w:jc w:val="both"/>
        <w:rPr>
          <w:highlight w:val="white"/>
        </w:rPr>
      </w:pPr>
      <w:r>
        <w:rPr>
          <w:highlight w:val="white"/>
        </w:rPr>
        <w:t>“I want to thank our partners at the Chicago Region Trees Initiative (CRTI) and the Morton Arboretum,” said Mayor Barrett Pedersen. “The Village’</w:t>
      </w:r>
      <w:r>
        <w:rPr>
          <w:highlight w:val="white"/>
        </w:rPr>
        <w:t>s long-term commitment to the planting and caring of trees has created a beautiful and diverse urban forest in Franklin Park. The CRTI grant allowed us to complete a total tree inventory of the parkway trees in our village and develop a plan for the mainte</w:t>
      </w:r>
      <w:r>
        <w:rPr>
          <w:highlight w:val="white"/>
        </w:rPr>
        <w:t>nance of the trees.”</w:t>
      </w:r>
    </w:p>
    <w:p w14:paraId="12C3204D" w14:textId="77777777" w:rsidR="00FD4078" w:rsidRDefault="00522558">
      <w:pPr>
        <w:pBdr>
          <w:bottom w:val="single" w:sz="18" w:space="1" w:color="000000"/>
        </w:pBdr>
        <w:shd w:val="clear" w:color="auto" w:fill="FFFFFF"/>
        <w:spacing w:before="240" w:line="360" w:lineRule="auto"/>
        <w:ind w:left="0" w:hanging="2"/>
        <w:jc w:val="both"/>
        <w:rPr>
          <w:highlight w:val="white"/>
        </w:rPr>
      </w:pPr>
      <w:r>
        <w:rPr>
          <w:highlight w:val="white"/>
        </w:rPr>
        <w:t>The grant provided the Village with a better understanding of the urban forest areas being managed by revealing an estimated number of trees, their size, condition, and species. The inventory also helped to identify opportunities to in</w:t>
      </w:r>
      <w:r>
        <w:rPr>
          <w:highlight w:val="white"/>
        </w:rPr>
        <w:t>crease planting, and will inform the development of a comprehensive, long-term urban forest management plan.</w:t>
      </w:r>
    </w:p>
    <w:p w14:paraId="62BAF1D4" w14:textId="77777777" w:rsidR="00FD4078" w:rsidRDefault="00522558">
      <w:pPr>
        <w:pBdr>
          <w:bottom w:val="single" w:sz="18" w:space="1" w:color="000000"/>
        </w:pBdr>
        <w:shd w:val="clear" w:color="auto" w:fill="FFFFFF"/>
        <w:spacing w:before="240" w:line="360" w:lineRule="auto"/>
        <w:ind w:left="0" w:hanging="2"/>
        <w:jc w:val="both"/>
        <w:rPr>
          <w:highlight w:val="white"/>
        </w:rPr>
      </w:pPr>
      <w:r>
        <w:rPr>
          <w:highlight w:val="white"/>
        </w:rPr>
        <w:t>In addition, the Morton Arboretum has donated 112 trees to the Village of Franklin Park. Approximately 63 trees will be planted this Saturday, May 6</w:t>
      </w:r>
      <w:r>
        <w:rPr>
          <w:highlight w:val="white"/>
          <w:vertAlign w:val="superscript"/>
        </w:rPr>
        <w:t xml:space="preserve"> </w:t>
      </w:r>
      <w:r>
        <w:rPr>
          <w:highlight w:val="white"/>
        </w:rPr>
        <w:t xml:space="preserve">on the grounds of the Franklin Park </w:t>
      </w:r>
      <w:r>
        <w:rPr>
          <w:highlight w:val="white"/>
        </w:rPr>
        <w:lastRenderedPageBreak/>
        <w:t>Public Library during the Village’s annual Arbor Day Celebration. The r</w:t>
      </w:r>
      <w:r>
        <w:rPr>
          <w:highlight w:val="white"/>
        </w:rPr>
        <w:t>emainder of the trees will be planted throughout the Village in the coming months.</w:t>
      </w:r>
    </w:p>
    <w:p w14:paraId="38DC3346" w14:textId="77777777" w:rsidR="00FD4078" w:rsidRDefault="00522558">
      <w:pPr>
        <w:pBdr>
          <w:bottom w:val="single" w:sz="18" w:space="1" w:color="000000"/>
        </w:pBdr>
        <w:shd w:val="clear" w:color="auto" w:fill="FFFFFF"/>
        <w:spacing w:before="240" w:line="360" w:lineRule="auto"/>
        <w:ind w:left="0" w:hanging="2"/>
        <w:jc w:val="both"/>
        <w:rPr>
          <w:highlight w:val="white"/>
        </w:rPr>
      </w:pPr>
      <w:r>
        <w:rPr>
          <w:highlight w:val="white"/>
        </w:rPr>
        <w:t>Everyone is welcome to participate in the Arbor Day event on Saturday from 9 AM until noon at the Library located at 10311 Grand Avenue in Franklin Park. Volunteers from the Village and the CRTI will plant trees and provide helpful tree planting informatio</w:t>
      </w:r>
      <w:r>
        <w:rPr>
          <w:highlight w:val="white"/>
        </w:rPr>
        <w:t>n to the public. The event is family-focused and will also include educational displays, games, and more.</w:t>
      </w:r>
    </w:p>
    <w:p w14:paraId="72A7D56D" w14:textId="77777777" w:rsidR="00FD4078" w:rsidRDefault="00522558">
      <w:pPr>
        <w:pBdr>
          <w:bottom w:val="single" w:sz="18" w:space="1" w:color="000000"/>
        </w:pBdr>
        <w:shd w:val="clear" w:color="auto" w:fill="FFFFFF"/>
        <w:spacing w:before="240" w:line="360" w:lineRule="auto"/>
        <w:ind w:left="0" w:hanging="2"/>
        <w:jc w:val="both"/>
        <w:rPr>
          <w:highlight w:val="white"/>
        </w:rPr>
      </w:pPr>
      <w:r>
        <w:rPr>
          <w:highlight w:val="white"/>
        </w:rPr>
        <w:t>“Having a diverse urban forest makes it more resilient," Pedersen said. "Planting a diverse array of tree species helps to prevent disease and to prot</w:t>
      </w:r>
      <w:r>
        <w:rPr>
          <w:highlight w:val="white"/>
        </w:rPr>
        <w:t>ect from loss of trees. Our goal is to not have more than 5% of one species planted in our community.”</w:t>
      </w:r>
    </w:p>
    <w:p w14:paraId="2BB39E00" w14:textId="77777777" w:rsidR="00FD4078" w:rsidRDefault="00522558">
      <w:pPr>
        <w:pBdr>
          <w:bottom w:val="single" w:sz="18" w:space="1" w:color="000000"/>
        </w:pBdr>
        <w:shd w:val="clear" w:color="auto" w:fill="FFFFFF"/>
        <w:spacing w:before="240" w:line="360" w:lineRule="auto"/>
        <w:ind w:left="0" w:hanging="2"/>
        <w:jc w:val="both"/>
        <w:rPr>
          <w:highlight w:val="white"/>
        </w:rPr>
      </w:pPr>
      <w:r>
        <w:rPr>
          <w:highlight w:val="white"/>
        </w:rPr>
        <w:t>“Urban trees are critical infrastructure for a community, and this funding helps to protect one of its most important resources,” said Lydia Scott, direc</w:t>
      </w:r>
      <w:r>
        <w:rPr>
          <w:highlight w:val="white"/>
        </w:rPr>
        <w:t>tor of CRTI. “Trees clean our air and water, reduce flooding and heat, improve our mental and physical health, and provide important habitat for birds and other wildlife.”</w:t>
      </w:r>
    </w:p>
    <w:p w14:paraId="24C132F4" w14:textId="77777777" w:rsidR="00FD4078" w:rsidRDefault="00522558">
      <w:pPr>
        <w:pBdr>
          <w:bottom w:val="single" w:sz="18" w:space="1" w:color="000000"/>
        </w:pBdr>
        <w:shd w:val="clear" w:color="auto" w:fill="FFFFFF"/>
        <w:spacing w:before="240" w:line="360" w:lineRule="auto"/>
        <w:ind w:left="0" w:hanging="2"/>
        <w:jc w:val="both"/>
        <w:rPr>
          <w:highlight w:val="white"/>
        </w:rPr>
      </w:pPr>
      <w:r>
        <w:rPr>
          <w:highlight w:val="white"/>
        </w:rPr>
        <w:t xml:space="preserve"> </w:t>
      </w:r>
    </w:p>
    <w:p w14:paraId="22CC8306" w14:textId="77777777" w:rsidR="00FD4078" w:rsidRDefault="00522558">
      <w:pPr>
        <w:pBdr>
          <w:bottom w:val="single" w:sz="18" w:space="1" w:color="000000"/>
        </w:pBdr>
        <w:shd w:val="clear" w:color="auto" w:fill="FFFFFF"/>
        <w:spacing w:before="240" w:line="360" w:lineRule="auto"/>
        <w:ind w:left="0" w:hanging="2"/>
        <w:jc w:val="center"/>
      </w:pPr>
      <w:r>
        <w:rPr>
          <w:highlight w:val="white"/>
        </w:rPr>
        <w:t>###</w:t>
      </w:r>
    </w:p>
    <w:sectPr w:rsidR="00FD407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063" w:right="907" w:bottom="907" w:left="1008" w:header="90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52F0C2" w14:textId="77777777" w:rsidR="00000000" w:rsidRDefault="00522558">
      <w:pPr>
        <w:spacing w:line="240" w:lineRule="auto"/>
        <w:ind w:left="0" w:hanging="2"/>
      </w:pPr>
      <w:r>
        <w:separator/>
      </w:r>
    </w:p>
  </w:endnote>
  <w:endnote w:type="continuationSeparator" w:id="0">
    <w:p w14:paraId="227D53BD" w14:textId="77777777" w:rsidR="00000000" w:rsidRDefault="00522558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812B6" w14:textId="77777777" w:rsidR="00FD4078" w:rsidRDefault="00FD4078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C85EF" w14:textId="77777777" w:rsidR="00FD4078" w:rsidRDefault="00FD4078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rPr>
        <w:rFonts w:ascii="Trebuchet MS" w:eastAsia="Trebuchet MS" w:hAnsi="Trebuchet MS" w:cs="Trebuchet MS"/>
        <w:color w:val="000000"/>
        <w:sz w:val="22"/>
        <w:szCs w:val="22"/>
      </w:rPr>
    </w:pPr>
  </w:p>
  <w:p w14:paraId="3AEB07CD" w14:textId="77777777" w:rsidR="00FD4078" w:rsidRDefault="00522558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rPr>
        <w:color w:val="000000"/>
        <w:sz w:val="22"/>
        <w:szCs w:val="22"/>
      </w:rPr>
    </w:pPr>
    <w:r>
      <w:rPr>
        <w:rFonts w:ascii="Trebuchet MS" w:eastAsia="Trebuchet MS" w:hAnsi="Trebuchet MS" w:cs="Trebuchet MS"/>
        <w:b/>
        <w:color w:val="000000"/>
        <w:sz w:val="22"/>
        <w:szCs w:val="22"/>
      </w:rPr>
      <w:t xml:space="preserve">9500 Belmont </w:t>
    </w:r>
    <w:proofErr w:type="gramStart"/>
    <w:r>
      <w:rPr>
        <w:rFonts w:ascii="Trebuchet MS" w:eastAsia="Trebuchet MS" w:hAnsi="Trebuchet MS" w:cs="Trebuchet MS"/>
        <w:b/>
        <w:color w:val="000000"/>
        <w:sz w:val="22"/>
        <w:szCs w:val="22"/>
      </w:rPr>
      <w:t>Avenue  Franklin</w:t>
    </w:r>
    <w:proofErr w:type="gramEnd"/>
    <w:r>
      <w:rPr>
        <w:rFonts w:ascii="Trebuchet MS" w:eastAsia="Trebuchet MS" w:hAnsi="Trebuchet MS" w:cs="Trebuchet MS"/>
        <w:b/>
        <w:color w:val="000000"/>
        <w:sz w:val="22"/>
        <w:szCs w:val="22"/>
      </w:rPr>
      <w:t xml:space="preserve"> Park, Illinois 60131     P: (847) 671-4800  E: villagenews@vofp.com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ED45E" w14:textId="77777777" w:rsidR="00FD4078" w:rsidRDefault="00FD4078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rPr>
        <w:rFonts w:ascii="Trebuchet MS" w:eastAsia="Trebuchet MS" w:hAnsi="Trebuchet MS" w:cs="Trebuchet MS"/>
        <w:color w:val="000000"/>
        <w:sz w:val="22"/>
        <w:szCs w:val="22"/>
      </w:rPr>
    </w:pPr>
  </w:p>
  <w:p w14:paraId="1DF5F3C4" w14:textId="77777777" w:rsidR="00FD4078" w:rsidRDefault="00522558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rPr>
        <w:color w:val="000000"/>
        <w:sz w:val="22"/>
        <w:szCs w:val="22"/>
      </w:rPr>
    </w:pPr>
    <w:r>
      <w:rPr>
        <w:rFonts w:ascii="Trebuchet MS" w:eastAsia="Trebuchet MS" w:hAnsi="Trebuchet MS" w:cs="Trebuchet MS"/>
        <w:b/>
        <w:color w:val="000000"/>
        <w:sz w:val="22"/>
        <w:szCs w:val="22"/>
      </w:rPr>
      <w:t xml:space="preserve">9500 Belmont </w:t>
    </w:r>
    <w:proofErr w:type="gramStart"/>
    <w:r>
      <w:rPr>
        <w:rFonts w:ascii="Trebuchet MS" w:eastAsia="Trebuchet MS" w:hAnsi="Trebuchet MS" w:cs="Trebuchet MS"/>
        <w:b/>
        <w:color w:val="000000"/>
        <w:sz w:val="22"/>
        <w:szCs w:val="22"/>
      </w:rPr>
      <w:t>Avenue  Franklin</w:t>
    </w:r>
    <w:proofErr w:type="gramEnd"/>
    <w:r>
      <w:rPr>
        <w:rFonts w:ascii="Trebuchet MS" w:eastAsia="Trebuchet MS" w:hAnsi="Trebuchet MS" w:cs="Trebuchet MS"/>
        <w:b/>
        <w:color w:val="000000"/>
        <w:sz w:val="22"/>
        <w:szCs w:val="22"/>
      </w:rPr>
      <w:t xml:space="preserve"> Park, Illinois 60131     P: (847) 671-4800  E: villagenews@vofp.com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CB427E" w14:textId="77777777" w:rsidR="00000000" w:rsidRDefault="00522558">
      <w:pPr>
        <w:spacing w:line="240" w:lineRule="auto"/>
        <w:ind w:left="0" w:hanging="2"/>
      </w:pPr>
      <w:r>
        <w:separator/>
      </w:r>
    </w:p>
  </w:footnote>
  <w:footnote w:type="continuationSeparator" w:id="0">
    <w:p w14:paraId="7D183AC1" w14:textId="77777777" w:rsidR="00000000" w:rsidRDefault="00522558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DBF7D" w14:textId="77777777" w:rsidR="00FD4078" w:rsidRDefault="00FD4078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9F6FB" w14:textId="77777777" w:rsidR="00FD4078" w:rsidRDefault="00522558">
    <w:pPr>
      <w:widowControl w:val="0"/>
      <w:pBdr>
        <w:top w:val="nil"/>
        <w:left w:val="nil"/>
        <w:bottom w:val="nil"/>
        <w:right w:val="nil"/>
        <w:between w:val="nil"/>
      </w:pBdr>
      <w:spacing w:line="240" w:lineRule="auto"/>
      <w:ind w:left="2" w:hanging="4"/>
      <w:jc w:val="center"/>
      <w:rPr>
        <w:rFonts w:ascii="Trebuchet MS" w:eastAsia="Trebuchet MS" w:hAnsi="Trebuchet MS" w:cs="Trebuchet MS"/>
        <w:color w:val="000000"/>
        <w:sz w:val="36"/>
        <w:szCs w:val="36"/>
      </w:rPr>
    </w:pPr>
    <w:r>
      <w:rPr>
        <w:rFonts w:ascii="Trebuchet MS" w:eastAsia="Trebuchet MS" w:hAnsi="Trebuchet MS" w:cs="Trebuchet MS"/>
        <w:b/>
        <w:color w:val="000000"/>
        <w:sz w:val="36"/>
        <w:szCs w:val="36"/>
      </w:rPr>
      <w:t xml:space="preserve">MEDIA RELEASE </w:t>
    </w:r>
    <w:r>
      <w:rPr>
        <w:rFonts w:ascii="Trebuchet MS" w:eastAsia="Trebuchet MS" w:hAnsi="Trebuchet MS" w:cs="Trebuchet MS"/>
        <w:b/>
        <w:color w:val="000000"/>
      </w:rPr>
      <w:t>(continued)</w:t>
    </w:r>
  </w:p>
  <w:p w14:paraId="30B4D0D4" w14:textId="77777777" w:rsidR="00FD4078" w:rsidRDefault="00FD4078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85A9A3" w14:textId="77777777" w:rsidR="00FD4078" w:rsidRDefault="00FD4078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ind w:left="0" w:hanging="2"/>
      <w:rPr>
        <w:color w:val="000000"/>
      </w:rPr>
    </w:pPr>
  </w:p>
  <w:tbl>
    <w:tblPr>
      <w:tblStyle w:val="a"/>
      <w:tblW w:w="10368" w:type="dxa"/>
      <w:tblInd w:w="-108" w:type="dxa"/>
      <w:tblLayout w:type="fixed"/>
      <w:tblLook w:val="0000" w:firstRow="0" w:lastRow="0" w:firstColumn="0" w:lastColumn="0" w:noHBand="0" w:noVBand="0"/>
    </w:tblPr>
    <w:tblGrid>
      <w:gridCol w:w="2448"/>
      <w:gridCol w:w="5400"/>
      <w:gridCol w:w="2520"/>
    </w:tblGrid>
    <w:tr w:rsidR="00FD4078" w14:paraId="0F139B1A" w14:textId="77777777">
      <w:trPr>
        <w:trHeight w:val="1610"/>
      </w:trPr>
      <w:tc>
        <w:tcPr>
          <w:tcW w:w="2448" w:type="dxa"/>
        </w:tcPr>
        <w:p w14:paraId="0CC9B6C6" w14:textId="77777777" w:rsidR="00FD4078" w:rsidRDefault="00FD407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320"/>
              <w:tab w:val="right" w:pos="8640"/>
            </w:tabs>
            <w:spacing w:line="240" w:lineRule="auto"/>
            <w:ind w:left="0" w:hanging="2"/>
            <w:jc w:val="center"/>
            <w:rPr>
              <w:color w:val="000000"/>
            </w:rPr>
          </w:pPr>
        </w:p>
        <w:p w14:paraId="3175746A" w14:textId="77777777" w:rsidR="00FD4078" w:rsidRDefault="005225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320"/>
              <w:tab w:val="right" w:pos="8640"/>
            </w:tabs>
            <w:spacing w:line="240" w:lineRule="auto"/>
            <w:ind w:left="0" w:hanging="2"/>
            <w:jc w:val="center"/>
            <w:rPr>
              <w:color w:val="000000"/>
            </w:rPr>
          </w:pPr>
          <w:r>
            <w:rPr>
              <w:b/>
              <w:color w:val="000000"/>
            </w:rPr>
            <w:t>Barrett F. Pedersen</w:t>
          </w:r>
        </w:p>
        <w:p w14:paraId="01FFDFFA" w14:textId="77777777" w:rsidR="00FD4078" w:rsidRDefault="005225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320"/>
              <w:tab w:val="right" w:pos="8640"/>
            </w:tabs>
            <w:spacing w:line="240" w:lineRule="auto"/>
            <w:ind w:left="0" w:hanging="2"/>
            <w:jc w:val="center"/>
            <w:rPr>
              <w:color w:val="000000"/>
            </w:rPr>
          </w:pPr>
          <w:r>
            <w:rPr>
              <w:i/>
              <w:color w:val="000000"/>
            </w:rPr>
            <w:t>President</w:t>
          </w:r>
        </w:p>
        <w:p w14:paraId="504028A6" w14:textId="77777777" w:rsidR="00FD4078" w:rsidRDefault="00FD407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320"/>
              <w:tab w:val="right" w:pos="8640"/>
            </w:tabs>
            <w:spacing w:line="240" w:lineRule="auto"/>
            <w:ind w:left="0" w:hanging="2"/>
            <w:jc w:val="center"/>
            <w:rPr>
              <w:color w:val="000000"/>
            </w:rPr>
          </w:pPr>
        </w:p>
        <w:p w14:paraId="4864564D" w14:textId="77777777" w:rsidR="00FD4078" w:rsidRDefault="005225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320"/>
              <w:tab w:val="right" w:pos="8640"/>
            </w:tabs>
            <w:spacing w:line="240" w:lineRule="auto"/>
            <w:ind w:left="0" w:hanging="2"/>
            <w:jc w:val="center"/>
            <w:rPr>
              <w:color w:val="000000"/>
            </w:rPr>
          </w:pPr>
          <w:r>
            <w:rPr>
              <w:b/>
              <w:color w:val="000000"/>
            </w:rPr>
            <w:t xml:space="preserve">Irene </w:t>
          </w:r>
          <w:proofErr w:type="spellStart"/>
          <w:r>
            <w:rPr>
              <w:b/>
              <w:color w:val="000000"/>
            </w:rPr>
            <w:t>Avitia</w:t>
          </w:r>
          <w:proofErr w:type="spellEnd"/>
        </w:p>
        <w:p w14:paraId="4C4FAB54" w14:textId="77777777" w:rsidR="00FD4078" w:rsidRDefault="005225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320"/>
              <w:tab w:val="right" w:pos="8640"/>
            </w:tabs>
            <w:spacing w:line="240" w:lineRule="auto"/>
            <w:ind w:left="0" w:hanging="2"/>
            <w:jc w:val="center"/>
            <w:rPr>
              <w:color w:val="000000"/>
            </w:rPr>
          </w:pPr>
          <w:r>
            <w:rPr>
              <w:b/>
              <w:color w:val="000000"/>
            </w:rPr>
            <w:t xml:space="preserve">Gil </w:t>
          </w:r>
          <w:proofErr w:type="spellStart"/>
          <w:r>
            <w:rPr>
              <w:b/>
              <w:color w:val="000000"/>
            </w:rPr>
            <w:t>Hagerstrom</w:t>
          </w:r>
          <w:proofErr w:type="spellEnd"/>
        </w:p>
        <w:p w14:paraId="276C89D0" w14:textId="77777777" w:rsidR="00FD4078" w:rsidRDefault="005225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320"/>
              <w:tab w:val="right" w:pos="8640"/>
            </w:tabs>
            <w:spacing w:line="240" w:lineRule="auto"/>
            <w:ind w:left="0" w:hanging="2"/>
            <w:jc w:val="center"/>
            <w:rPr>
              <w:color w:val="000000"/>
            </w:rPr>
          </w:pPr>
          <w:r>
            <w:rPr>
              <w:b/>
              <w:color w:val="000000"/>
            </w:rPr>
            <w:t>John Johnson</w:t>
          </w:r>
        </w:p>
        <w:p w14:paraId="09EFB14E" w14:textId="77777777" w:rsidR="00FD4078" w:rsidRDefault="005225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320"/>
              <w:tab w:val="right" w:pos="8640"/>
            </w:tabs>
            <w:spacing w:line="240" w:lineRule="auto"/>
            <w:ind w:left="0" w:hanging="2"/>
            <w:jc w:val="center"/>
            <w:rPr>
              <w:color w:val="000000"/>
            </w:rPr>
          </w:pPr>
          <w:r>
            <w:rPr>
              <w:i/>
              <w:color w:val="000000"/>
            </w:rPr>
            <w:t>Trustees</w:t>
          </w:r>
        </w:p>
      </w:tc>
      <w:tc>
        <w:tcPr>
          <w:tcW w:w="5400" w:type="dxa"/>
          <w:vAlign w:val="center"/>
        </w:tcPr>
        <w:p w14:paraId="4B71AE6A" w14:textId="77777777" w:rsidR="00FD4078" w:rsidRDefault="005225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320"/>
              <w:tab w:val="right" w:pos="8640"/>
            </w:tabs>
            <w:spacing w:line="240" w:lineRule="auto"/>
            <w:ind w:left="0" w:hanging="2"/>
            <w:jc w:val="center"/>
            <w:rPr>
              <w:color w:val="000000"/>
            </w:rPr>
          </w:pPr>
          <w:r>
            <w:rPr>
              <w:noProof/>
              <w:color w:val="000000"/>
            </w:rPr>
            <w:drawing>
              <wp:inline distT="0" distB="0" distL="114300" distR="114300" wp14:anchorId="7E3AB714" wp14:editId="2D8E84E2">
                <wp:extent cx="2352675" cy="1179195"/>
                <wp:effectExtent l="0" t="0" r="0" b="0"/>
                <wp:docPr id="1026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52675" cy="117919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20" w:type="dxa"/>
        </w:tcPr>
        <w:p w14:paraId="633CF15F" w14:textId="77777777" w:rsidR="00FD4078" w:rsidRDefault="00FD407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320"/>
              <w:tab w:val="right" w:pos="8640"/>
            </w:tabs>
            <w:spacing w:line="240" w:lineRule="auto"/>
            <w:ind w:left="0" w:hanging="2"/>
            <w:jc w:val="center"/>
            <w:rPr>
              <w:color w:val="000000"/>
            </w:rPr>
          </w:pPr>
        </w:p>
        <w:p w14:paraId="3404B3B0" w14:textId="77777777" w:rsidR="00FD4078" w:rsidRDefault="005225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320"/>
              <w:tab w:val="right" w:pos="8640"/>
            </w:tabs>
            <w:spacing w:line="240" w:lineRule="auto"/>
            <w:ind w:left="0" w:hanging="2"/>
            <w:jc w:val="center"/>
            <w:rPr>
              <w:color w:val="000000"/>
            </w:rPr>
          </w:pPr>
          <w:r>
            <w:rPr>
              <w:b/>
              <w:color w:val="000000"/>
            </w:rPr>
            <w:t>April Arellano</w:t>
          </w:r>
        </w:p>
        <w:p w14:paraId="336E292D" w14:textId="77777777" w:rsidR="00FD4078" w:rsidRDefault="005225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320"/>
              <w:tab w:val="right" w:pos="8640"/>
            </w:tabs>
            <w:spacing w:line="240" w:lineRule="auto"/>
            <w:ind w:left="0" w:hanging="2"/>
            <w:jc w:val="center"/>
            <w:rPr>
              <w:color w:val="000000"/>
            </w:rPr>
          </w:pPr>
          <w:r>
            <w:rPr>
              <w:i/>
              <w:color w:val="000000"/>
            </w:rPr>
            <w:t>Clerk</w:t>
          </w:r>
        </w:p>
        <w:p w14:paraId="242E6CB4" w14:textId="77777777" w:rsidR="00FD4078" w:rsidRDefault="00FD407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320"/>
              <w:tab w:val="right" w:pos="8640"/>
            </w:tabs>
            <w:spacing w:line="240" w:lineRule="auto"/>
            <w:ind w:left="0" w:hanging="2"/>
            <w:jc w:val="center"/>
            <w:rPr>
              <w:color w:val="000000"/>
            </w:rPr>
          </w:pPr>
        </w:p>
        <w:p w14:paraId="240D0890" w14:textId="77777777" w:rsidR="00FD4078" w:rsidRDefault="005225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320"/>
              <w:tab w:val="right" w:pos="8640"/>
            </w:tabs>
            <w:spacing w:line="240" w:lineRule="auto"/>
            <w:ind w:left="0" w:hanging="2"/>
            <w:jc w:val="center"/>
            <w:rPr>
              <w:color w:val="000000"/>
            </w:rPr>
          </w:pPr>
          <w:r>
            <w:rPr>
              <w:b/>
              <w:color w:val="000000"/>
            </w:rPr>
            <w:t>Bill Ruhl</w:t>
          </w:r>
        </w:p>
        <w:p w14:paraId="230E479E" w14:textId="77777777" w:rsidR="00FD4078" w:rsidRDefault="005225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320"/>
              <w:tab w:val="right" w:pos="8640"/>
            </w:tabs>
            <w:spacing w:line="240" w:lineRule="auto"/>
            <w:ind w:left="0" w:hanging="2"/>
            <w:jc w:val="center"/>
            <w:rPr>
              <w:color w:val="000000"/>
            </w:rPr>
          </w:pPr>
          <w:r>
            <w:rPr>
              <w:b/>
              <w:color w:val="000000"/>
            </w:rPr>
            <w:t>Karen Special</w:t>
          </w:r>
        </w:p>
        <w:p w14:paraId="75DE40ED" w14:textId="77777777" w:rsidR="00FD4078" w:rsidRDefault="005225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320"/>
              <w:tab w:val="right" w:pos="8640"/>
            </w:tabs>
            <w:spacing w:line="240" w:lineRule="auto"/>
            <w:ind w:left="0" w:hanging="2"/>
            <w:jc w:val="center"/>
            <w:rPr>
              <w:color w:val="000000"/>
            </w:rPr>
          </w:pPr>
          <w:r>
            <w:rPr>
              <w:b/>
              <w:color w:val="000000"/>
            </w:rPr>
            <w:t>Andy Ybarra</w:t>
          </w:r>
        </w:p>
        <w:p w14:paraId="6A6DBDB4" w14:textId="77777777" w:rsidR="00FD4078" w:rsidRDefault="0052255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320"/>
              <w:tab w:val="right" w:pos="8640"/>
            </w:tabs>
            <w:spacing w:line="240" w:lineRule="auto"/>
            <w:ind w:left="0" w:hanging="2"/>
            <w:jc w:val="center"/>
            <w:rPr>
              <w:color w:val="000000"/>
            </w:rPr>
          </w:pPr>
          <w:r>
            <w:rPr>
              <w:i/>
              <w:color w:val="000000"/>
            </w:rPr>
            <w:t>Trustees</w:t>
          </w:r>
        </w:p>
      </w:tc>
    </w:tr>
  </w:tbl>
  <w:p w14:paraId="7E31FFD2" w14:textId="77777777" w:rsidR="00FD4078" w:rsidRDefault="00FD4078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4078"/>
    <w:rsid w:val="00522558"/>
    <w:rsid w:val="00FD4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E68BA2"/>
  <w15:docId w15:val="{86768BE7-B6E8-466E-A828-884BDA1F3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uiPriority w:val="9"/>
    <w:semiHidden/>
    <w:unhideWhenUsed/>
    <w:qFormat/>
    <w:pPr>
      <w:spacing w:before="100" w:beforeAutospacing="1" w:after="100" w:afterAutospacing="1"/>
      <w:outlineLvl w:val="2"/>
    </w:pPr>
    <w:rPr>
      <w:rFonts w:ascii="Times New Roman" w:hAnsi="Times New Roman"/>
      <w:b/>
      <w:bCs/>
      <w:sz w:val="27"/>
      <w:szCs w:val="27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accenttext4">
    <w:name w:val="msoaccenttext4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rebuchet MS" w:hAnsi="Trebuchet MS"/>
      <w:color w:val="000000"/>
      <w:kern w:val="28"/>
      <w:position w:val="-1"/>
      <w:sz w:val="16"/>
      <w:szCs w:val="16"/>
    </w:rPr>
  </w:style>
  <w:style w:type="paragraph" w:styleId="NoSpacing">
    <w:name w:val="No Spacing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NormalWeb">
    <w:name w:val="Normal (Web)"/>
    <w:basedOn w:val="Normal"/>
    <w:qFormat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mediumblack">
    <w:name w:val="mediumblack"/>
    <w:basedOn w:val="Normal"/>
    <w:pPr>
      <w:spacing w:before="100" w:beforeAutospacing="1" w:after="100" w:afterAutospacing="1" w:line="216" w:lineRule="atLeast"/>
    </w:pPr>
    <w:rPr>
      <w:rFonts w:ascii="Verdana" w:hAnsi="Verdana"/>
      <w:color w:val="444444"/>
      <w:sz w:val="16"/>
      <w:szCs w:val="16"/>
    </w:rPr>
  </w:style>
  <w:style w:type="paragraph" w:customStyle="1" w:styleId="msoorganizationname">
    <w:name w:val="msoorganizationname"/>
    <w:pPr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rFonts w:ascii="Trebuchet MS" w:hAnsi="Trebuchet MS"/>
      <w:b/>
      <w:bCs/>
      <w:color w:val="336600"/>
      <w:kern w:val="28"/>
      <w:position w:val="-1"/>
    </w:rPr>
  </w:style>
  <w:style w:type="character" w:styleId="Hyperlink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1">
    <w:name w:val="A1"/>
    <w:rPr>
      <w:color w:val="000000"/>
      <w:w w:val="100"/>
      <w:position w:val="-1"/>
      <w:sz w:val="19"/>
      <w:szCs w:val="19"/>
      <w:effect w:val="none"/>
      <w:vertAlign w:val="baseline"/>
      <w:cs w:val="0"/>
      <w:em w:val="none"/>
    </w:rPr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character" w:styleId="Emphasis">
    <w:name w:val="Emphasis"/>
    <w:rPr>
      <w:i/>
      <w:iCs/>
      <w:w w:val="100"/>
      <w:position w:val="-1"/>
      <w:effect w:val="none"/>
      <w:vertAlign w:val="baseline"/>
      <w:cs w:val="0"/>
      <w:em w:val="none"/>
    </w:rPr>
  </w:style>
  <w:style w:type="character" w:customStyle="1" w:styleId="Heading3Char">
    <w:name w:val="Heading 3 Char"/>
    <w:rPr>
      <w:b/>
      <w:bCs/>
      <w:w w:val="100"/>
      <w:position w:val="-1"/>
      <w:sz w:val="27"/>
      <w:szCs w:val="27"/>
      <w:effect w:val="none"/>
      <w:vertAlign w:val="baseline"/>
      <w:cs w:val="0"/>
      <w:em w:val="none"/>
    </w:rPr>
  </w:style>
  <w:style w:type="character" w:styleId="Strong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ListParagraph">
    <w:name w:val="List Paragraph"/>
    <w:basedOn w:val="Normal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</w:rPr>
  </w:style>
  <w:style w:type="paragraph" w:customStyle="1" w:styleId="defaultstyledtext-sc-1wxyvyl-0">
    <w:name w:val="default__styledtext-sc-1wxyvyl-0"/>
    <w:basedOn w:val="Normal"/>
    <w:pPr>
      <w:spacing w:before="100" w:beforeAutospacing="1" w:after="100" w:afterAutospacing="1"/>
    </w:pPr>
    <w:rPr>
      <w:rFonts w:ascii="Times New Roman" w:hAnsi="Times New Roman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hicagorti.org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chicagorti.org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Zx1qZjn55XOKBx9PqyAOXda+1Wg==">AMUW2mWBbkrIjuy34GVKTzDltKc0GAdWhusZUDpkR4+tHNrAQr6cchSyatEHikveF7Z3yqQT0gcig7n8+r04E5whvHfeYvYaC212FChT4GvyG6Dy7lN+37Q=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407</Words>
  <Characters>2320</Characters>
  <Application>Microsoft Office Word</Application>
  <DocSecurity>0</DocSecurity>
  <Lines>19</Lines>
  <Paragraphs>5</Paragraphs>
  <ScaleCrop>false</ScaleCrop>
  <Company/>
  <LinksUpToDate>false</LinksUpToDate>
  <CharactersWithSpaces>2722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Dennis Wagner</dc:creator>
  <cp:lastModifiedBy>Dawn Caldicott</cp:lastModifiedBy>
  <cp:revision>2</cp:revision>
  <dcterms:created xsi:type="dcterms:W3CDTF">2023-05-03T00:30:00Z</dcterms:created>
  <dcterms:modified xsi:type="dcterms:W3CDTF">2023-05-03T00:30:00Z</dcterms:modified>
</cp:coreProperties>
</file>